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05-07</w:t>
      </w:r>
      <w:r>
        <w:rPr>
          <w:rFonts w:ascii="Times New Roman" w:eastAsia="Times New Roman" w:hAnsi="Times New Roman" w:cs="Times New Roman"/>
          <w:sz w:val="28"/>
          <w:szCs w:val="28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404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14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Кононовой </w:t>
      </w:r>
      <w:r>
        <w:rPr>
          <w:rFonts w:ascii="Times New Roman" w:eastAsia="Times New Roman" w:hAnsi="Times New Roman" w:cs="Times New Roman"/>
          <w:sz w:val="28"/>
          <w:szCs w:val="28"/>
        </w:rPr>
        <w:t>Айгуль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Сагитовне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9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Кононова </w:t>
      </w:r>
      <w:r>
        <w:rPr>
          <w:rFonts w:ascii="Times New Roman" w:eastAsia="Times New Roman" w:hAnsi="Times New Roman" w:cs="Times New Roman"/>
          <w:sz w:val="28"/>
          <w:szCs w:val="28"/>
        </w:rPr>
        <w:t>А.С.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0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18880386260865008955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.01.2026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Кононова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Кононова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Кононов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Кононов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1888038626086500</w:t>
      </w:r>
      <w:r>
        <w:rPr>
          <w:rFonts w:ascii="Times New Roman" w:eastAsia="Times New Roman" w:hAnsi="Times New Roman" w:cs="Times New Roman"/>
          <w:sz w:val="28"/>
          <w:szCs w:val="28"/>
        </w:rPr>
        <w:t>8955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.01.2026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также с позиции соблюдения требований закона при их получении ч. 3 ст. 26.2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Кононов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Кононов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Айгуль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Сагитовн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административное наказание в виде административного штрафа в размере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0,00 /одна тысяча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Кононов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ОКЦ №8 УГУ Банка России, //УФК по ХМАО-Югре БИК 007162163, КБК 72011601203019000140, УИН 041236540015500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 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</w:t>
      </w:r>
      <w:r>
        <w:rPr>
          <w:rFonts w:ascii="Times New Roman" w:eastAsia="Times New Roman" w:hAnsi="Times New Roman" w:cs="Times New Roman"/>
          <w:sz w:val="28"/>
          <w:szCs w:val="28"/>
        </w:rPr>
        <w:t>13 .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2067545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9rplc-11">
    <w:name w:val="cat-UserDefined grp-29 rplc-11"/>
    <w:basedOn w:val="DefaultParagraphFont"/>
  </w:style>
  <w:style w:type="character" w:customStyle="1" w:styleId="cat-UserDefinedgrp-30rplc-22">
    <w:name w:val="cat-UserDefined grp-3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EEFFC-4845-4173-AA93-25807C2FB19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